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2026.0175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Nenndorf, Um- und Anbau - Wärmedämmverbundsystem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Grundschule in 21224 Nenndorf (Rosengarten), Querweg 3 soll saniert,
modernisiert und erweitert werden.
Hierzu werden unter anderem in einem 1. Bauabschnitt die bestehenden
Gäudeteile von 1974 und 1980 während des Schuljahres 2026/2027 saniert.
Inhalt dieser Ausschreibung sind folgende Leistungen:
A) Gerüstbauarbeiten
B) Wärmedämmverbundsystemarbeiten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